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F4" w:rsidRPr="005D7D35" w:rsidRDefault="005D7D35" w:rsidP="005D7D35">
      <w:pPr>
        <w:jc w:val="center"/>
        <w:rPr>
          <w:rFonts w:ascii="Times New Roman" w:hAnsi="Times New Roman" w:cs="Times New Roman"/>
          <w:sz w:val="24"/>
          <w:lang w:val="sr-Cyrl-CS"/>
        </w:rPr>
      </w:pPr>
      <w:r w:rsidRPr="005D7D35">
        <w:rPr>
          <w:rFonts w:ascii="Times New Roman" w:hAnsi="Times New Roman" w:cs="Times New Roman"/>
          <w:sz w:val="24"/>
          <w:lang w:val="sr-Cyrl-CS"/>
        </w:rPr>
        <w:t>Испитна питања из Неурологије са психијатријом</w:t>
      </w:r>
    </w:p>
    <w:p w:rsidR="005D7D35" w:rsidRDefault="005D7D35" w:rsidP="005D7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Инфективна обољења ЦНСа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Алексије и аграфије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Психосексуални развој и полни идентитет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Недруштвена (асоцијална) понашања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5D7D35" w:rsidRDefault="005D7D35" w:rsidP="005D7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Сензорна афазија (</w:t>
      </w:r>
      <w:r>
        <w:rPr>
          <w:rFonts w:ascii="Times New Roman" w:hAnsi="Times New Roman" w:cs="Times New Roman"/>
          <w:sz w:val="24"/>
          <w:lang w:val="sr-Latn-CS"/>
        </w:rPr>
        <w:t>Wernicke</w:t>
      </w:r>
      <w:r>
        <w:rPr>
          <w:rFonts w:ascii="Times New Roman" w:hAnsi="Times New Roman" w:cs="Times New Roman"/>
          <w:sz w:val="24"/>
          <w:lang w:val="sr-Cyrl-CS"/>
        </w:rPr>
        <w:t>)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Спастички облик дечје церебралне парализе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Дефекација и поремећаји дефекације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Параноидне психозе одраслих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5D7D35" w:rsidRDefault="005D7D35" w:rsidP="005D7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Аутотопагнозија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тонуса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Конверзивне реакције, стања и неурозе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Радна терапија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5D7D35" w:rsidRDefault="005D7D35" w:rsidP="005D7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Тактилне агнозије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Мождано крварење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Депресије у младости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Социопсихијатријско праћење лечених болесника</w:t>
      </w:r>
    </w:p>
    <w:p w:rsidR="005D7D35" w:rsidRDefault="005D7D35" w:rsidP="005D7D3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5D7D35" w:rsidRPr="0049677F" w:rsidRDefault="005D7D35" w:rsidP="005D7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Периферна парализа </w:t>
      </w:r>
      <w:r>
        <w:rPr>
          <w:rFonts w:ascii="Times New Roman" w:hAnsi="Times New Roman" w:cs="Times New Roman"/>
          <w:sz w:val="24"/>
          <w:lang w:val="sr-Latn-CS"/>
        </w:rPr>
        <w:t>n. facialis-a</w:t>
      </w:r>
      <w:r>
        <w:rPr>
          <w:rFonts w:ascii="Times New Roman" w:hAnsi="Times New Roman" w:cs="Times New Roman"/>
          <w:sz w:val="24"/>
          <w:lang w:val="sr-Cyrl-CS"/>
        </w:rPr>
        <w:t xml:space="preserve"> (</w:t>
      </w:r>
      <w:r w:rsidR="0049677F">
        <w:rPr>
          <w:rFonts w:ascii="Times New Roman" w:hAnsi="Times New Roman" w:cs="Times New Roman"/>
          <w:sz w:val="24"/>
          <w:lang w:val="sr-Latn-CS"/>
        </w:rPr>
        <w:t>Bell)</w:t>
      </w:r>
    </w:p>
    <w:p w:rsidR="0049677F" w:rsidRP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 w:rsidRPr="0049677F">
        <w:rPr>
          <w:rFonts w:ascii="Times New Roman" w:hAnsi="Times New Roman" w:cs="Times New Roman"/>
          <w:sz w:val="24"/>
          <w:lang w:val="sr-Latn-CS"/>
        </w:rPr>
        <w:t>Психички поремећаји код болесника са епилепсијом</w:t>
      </w:r>
    </w:p>
    <w:p w:rsidR="0049677F" w:rsidRP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 w:rsidRPr="0049677F">
        <w:rPr>
          <w:rFonts w:ascii="Times New Roman" w:hAnsi="Times New Roman" w:cs="Times New Roman"/>
          <w:sz w:val="24"/>
          <w:lang w:val="sr-Latn-CS"/>
        </w:rPr>
        <w:t>Тешкоће прилагођавања  и поремећаји понашања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 w:rsidRPr="0049677F">
        <w:rPr>
          <w:rFonts w:ascii="Times New Roman" w:hAnsi="Times New Roman" w:cs="Times New Roman"/>
          <w:sz w:val="24"/>
          <w:lang w:val="sr-Latn-CS"/>
        </w:rPr>
        <w:t>Основни принципи примарне превенције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p w:rsidR="0049677F" w:rsidRPr="0049677F" w:rsidRDefault="0049677F" w:rsidP="00496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>Конструктивна апраксија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Субдурални хематом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Аутоагресивна понашања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Психотерапија: циљеви, врсте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49677F" w:rsidRDefault="0049677F" w:rsidP="00496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Други функционални блок (Лурија)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окуломоторног живца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 по садржају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Хиперкинетички синдром</w:t>
      </w: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49677F" w:rsidRDefault="0049677F" w:rsidP="004967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Идеомоторна апраксија</w:t>
      </w:r>
    </w:p>
    <w:p w:rsidR="0049677F" w:rsidRDefault="005D4EBD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Церебрални облик дечије церебралне парализе</w:t>
      </w:r>
    </w:p>
    <w:p w:rsidR="005D4EBD" w:rsidRDefault="005D4EBD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Фобичне реакције, стања и неурозе</w:t>
      </w:r>
    </w:p>
    <w:p w:rsidR="005D4EBD" w:rsidRDefault="005D4EBD" w:rsidP="0049677F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Основни принципи примарне превенције</w:t>
      </w:r>
    </w:p>
    <w:p w:rsidR="005D4EBD" w:rsidRDefault="005D4EBD" w:rsidP="005D4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Трећи функционални блок (Лурија)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Моторни епилептични напади (Џексон)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памћења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Развој и начини испољавања агресивности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5D4EBD" w:rsidRDefault="005D4EBD" w:rsidP="005D4E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екстрапирамидног система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Кортикална глувоћа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спавања (ноћни страх, месечарство)</w:t>
      </w:r>
    </w:p>
    <w:p w:rsidR="005D4EBD" w:rsidRDefault="005D4EBD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особа са инт</w:t>
      </w:r>
      <w:r w:rsidR="00263905">
        <w:rPr>
          <w:rFonts w:ascii="Times New Roman" w:hAnsi="Times New Roman" w:cs="Times New Roman"/>
          <w:sz w:val="24"/>
          <w:lang w:val="sr-Cyrl-CS"/>
        </w:rPr>
        <w:t>електуалном ометеношћу</w:t>
      </w:r>
    </w:p>
    <w:p w:rsidR="00263905" w:rsidRDefault="00263905" w:rsidP="005D4EB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63905" w:rsidRDefault="00263905" w:rsidP="00263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Класификација афазија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Оштећења видног живца и пута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пажње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Депресије у младости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63905" w:rsidRDefault="00263905" w:rsidP="00263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Демијелинизирајућа обољења ЦНС-а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Интелектуалне способности деце са ДЦО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Токсикоманије младих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Ставови и реакције родитеља према детету са интелектуалном ометеношћу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63905" w:rsidRDefault="00263905" w:rsidP="00263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паријеталног режња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Хидроцефалус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Психосоматска обољења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говора психотичног детета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63905" w:rsidRDefault="00263905" w:rsidP="00263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Први функционални блок (Лурија)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Класификација епилепсија</w:t>
      </w:r>
    </w:p>
    <w:p w:rsidR="00263905" w:rsidRDefault="00263905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 по форми</w:t>
      </w:r>
    </w:p>
    <w:p w:rsidR="00263905" w:rsidRDefault="00BD7DD1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</w:t>
      </w:r>
      <w:r w:rsidR="00263905">
        <w:rPr>
          <w:rFonts w:ascii="Times New Roman" w:hAnsi="Times New Roman" w:cs="Times New Roman"/>
          <w:sz w:val="24"/>
          <w:lang w:val="sr-Cyrl-CS"/>
        </w:rPr>
        <w:t>изофренија у младости</w:t>
      </w:r>
    </w:p>
    <w:p w:rsidR="00BD7DD1" w:rsidRDefault="00BD7DD1" w:rsidP="0026390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BD7DD1" w:rsidRDefault="00BD7DD1" w:rsidP="00BD7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Клиничка подела апраксија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Парализа </w:t>
      </w:r>
      <w:r>
        <w:rPr>
          <w:rFonts w:ascii="Times New Roman" w:hAnsi="Times New Roman" w:cs="Times New Roman"/>
          <w:sz w:val="24"/>
          <w:lang w:val="sr-Latn-CS"/>
        </w:rPr>
        <w:t>n. abduces-a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покрета- ритмије и лупање главом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Неурозе одраслих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BD7DD1" w:rsidRDefault="00BD7DD1" w:rsidP="00BD7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фронталног режња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Полиомијелитис (дечја парализа)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Стрепња (анксиозност)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Шизофренија у детињству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BD7DD1" w:rsidRDefault="00BD7DD1" w:rsidP="00BD7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Знаци оштећења кичмене мождине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Паркинсонизам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Депресивне реакције, стања и неурозе у детињству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Терапијска заједница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BD7DD1" w:rsidRDefault="00BD7DD1" w:rsidP="00BD7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Идеаторна апраксија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Вестов синдром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Неуспех у школи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Неуроза одраслих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BD7DD1" w:rsidRDefault="00BD7DD1" w:rsidP="00BD7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окципиталног режња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Епилептички синдроми у детињству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Полно самозадовољавање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Хетероагресивна понашања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BD7DD1" w:rsidRDefault="00BD7DD1" w:rsidP="00BD7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Номинална (амнестичка) афазија</w:t>
      </w:r>
    </w:p>
    <w:p w:rsidR="00BD7DD1" w:rsidRDefault="00BD7DD1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Трауматске и компресивне неуропатије</w:t>
      </w:r>
    </w:p>
    <w:p w:rsidR="00BD7DD1" w:rsidRDefault="00966D97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Мокрење и поремећаји мокрења</w:t>
      </w:r>
    </w:p>
    <w:p w:rsidR="00966D97" w:rsidRDefault="00966D97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Манично-депресивне психозе одраслих</w:t>
      </w:r>
    </w:p>
    <w:p w:rsidR="00966D97" w:rsidRDefault="00966D97" w:rsidP="00BD7DD1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66D97" w:rsidRDefault="00966D97" w:rsidP="00966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Функционални блокови мозга (Лурија)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Petit mal </w:t>
      </w:r>
      <w:r>
        <w:rPr>
          <w:rFonts w:ascii="Times New Roman" w:hAnsi="Times New Roman" w:cs="Times New Roman"/>
          <w:sz w:val="24"/>
          <w:lang w:val="sr-Cyrl-CS"/>
        </w:rPr>
        <w:t>епилепсија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опажања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Школска фобија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66D97" w:rsidRDefault="00966D97" w:rsidP="00966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Говорно-језичке зоне великог мозга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Friedreich-ova </w:t>
      </w:r>
      <w:r>
        <w:rPr>
          <w:rFonts w:ascii="Times New Roman" w:hAnsi="Times New Roman" w:cs="Times New Roman"/>
          <w:sz w:val="24"/>
          <w:lang w:val="sr-Cyrl-CS"/>
        </w:rPr>
        <w:t>атаксија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и препсихозе у детињству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Усвајање, породични и домски смештај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66D97" w:rsidRDefault="00966D97" w:rsidP="00966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Аудитивна агнозија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Оштећење пирамидног пута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Присилно компулсивне реакције, стања и неурозе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Терапија игром и цртежом</w:t>
      </w:r>
    </w:p>
    <w:p w:rsidR="00966D97" w:rsidRDefault="00966D97" w:rsidP="00966D97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66D97" w:rsidRDefault="00237D4A" w:rsidP="00966D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малог мозга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>Discus hernia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храњења (анорексија, булимија)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Угрожена (вулнерабилна) деца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37D4A" w:rsidRDefault="00237D4A" w:rsidP="00237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Психомоторна епилепсија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Оштећења слушног живца и пута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осећања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Тикови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37D4A" w:rsidRPr="00237D4A" w:rsidRDefault="00237D4A" w:rsidP="00237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Моторна афазија (</w:t>
      </w:r>
      <w:r>
        <w:rPr>
          <w:rFonts w:ascii="Times New Roman" w:hAnsi="Times New Roman" w:cs="Times New Roman"/>
          <w:sz w:val="24"/>
          <w:lang w:val="sr-Latn-CS"/>
        </w:rPr>
        <w:t>Broka)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Фебрилне конвулзије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Објективни односи, одвајање детета од родитеља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Шизофренија одраслих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37D4A" w:rsidRDefault="00237D4A" w:rsidP="00237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Едем папиле оптичког живца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Grand mal </w:t>
      </w:r>
      <w:r>
        <w:rPr>
          <w:rFonts w:ascii="Times New Roman" w:hAnsi="Times New Roman" w:cs="Times New Roman"/>
          <w:sz w:val="24"/>
          <w:lang w:val="sr-Cyrl-CS"/>
        </w:rPr>
        <w:t>епилепсија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воље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у младости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37D4A" w:rsidRDefault="00237D4A" w:rsidP="00237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Мелокинетичка апраксија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Хорео-атетоички облик дечје церебралне парализе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 сексуалности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Деменције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37D4A" w:rsidRDefault="00237D4A" w:rsidP="00237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темпоралног режња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Субарахноидна хеморагија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Младалачка (адолесцентна) криза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Основни принципи рехабилитације особа са менталним поремећајима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237D4A" w:rsidRDefault="00237D4A" w:rsidP="00237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Знаци оштећења централног моторног неурона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Паркинсонова болест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свести</w:t>
      </w:r>
    </w:p>
    <w:p w:rsid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Рани аутизам</w:t>
      </w:r>
    </w:p>
    <w:p w:rsidR="00237D4A" w:rsidRPr="00237D4A" w:rsidRDefault="00237D4A" w:rsidP="00237D4A">
      <w:pPr>
        <w:rPr>
          <w:rFonts w:ascii="Times New Roman" w:hAnsi="Times New Roman" w:cs="Times New Roman"/>
          <w:sz w:val="24"/>
          <w:lang w:val="sr-Cyrl-CS"/>
        </w:rPr>
      </w:pPr>
      <w:bookmarkStart w:id="0" w:name="_GoBack"/>
      <w:bookmarkEnd w:id="0"/>
    </w:p>
    <w:p w:rsidR="00237D4A" w:rsidRPr="00237D4A" w:rsidRDefault="00237D4A" w:rsidP="00237D4A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49677F" w:rsidRDefault="0049677F" w:rsidP="0049677F">
      <w:pPr>
        <w:pStyle w:val="ListParagraph"/>
        <w:rPr>
          <w:rFonts w:ascii="Times New Roman" w:hAnsi="Times New Roman" w:cs="Times New Roman"/>
          <w:sz w:val="24"/>
          <w:lang w:val="sr-Latn-CS"/>
        </w:rPr>
      </w:pPr>
    </w:p>
    <w:sectPr w:rsidR="00496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CBF"/>
    <w:multiLevelType w:val="hybridMultilevel"/>
    <w:tmpl w:val="276E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35"/>
    <w:rsid w:val="00237D4A"/>
    <w:rsid w:val="00263905"/>
    <w:rsid w:val="0049677F"/>
    <w:rsid w:val="005D4EBD"/>
    <w:rsid w:val="005D7D35"/>
    <w:rsid w:val="007659F4"/>
    <w:rsid w:val="00966D97"/>
    <w:rsid w:val="00B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1</cp:revision>
  <dcterms:created xsi:type="dcterms:W3CDTF">2015-04-25T20:19:00Z</dcterms:created>
  <dcterms:modified xsi:type="dcterms:W3CDTF">2015-04-25T21:32:00Z</dcterms:modified>
</cp:coreProperties>
</file>